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04E4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04E4">
              <w:rPr>
                <w:rFonts w:ascii="Century Gothic" w:hAnsi="Century Gothic"/>
                <w:b/>
                <w:sz w:val="28"/>
                <w:szCs w:val="28"/>
              </w:rPr>
              <w:t>Research question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04E4">
              <w:rPr>
                <w:rFonts w:ascii="Century Gothic" w:hAnsi="Century Gothic"/>
                <w:b/>
                <w:sz w:val="28"/>
                <w:szCs w:val="28"/>
              </w:rPr>
              <w:t>Hypothesis</w:t>
            </w:r>
          </w:p>
        </w:tc>
      </w:tr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 xml:space="preserve">Birth order 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Does birth order (being first, middle, or last born in a family) affect an individual’s personality?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First born children have more outgoing personality traits than second or third born children in the same family.</w:t>
            </w:r>
          </w:p>
        </w:tc>
      </w:tr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Alcohol use among teens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What are the main influences affecting a teen to consume alcohol?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Alcohol use is directly related to peer and media pressure</w:t>
            </w:r>
          </w:p>
        </w:tc>
        <w:bookmarkStart w:id="0" w:name="_GoBack"/>
        <w:bookmarkEnd w:id="0"/>
      </w:tr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Sexual activity in teens and the connection to  academic achievement and motivation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Are teens who are sexually active more or less motivated to achieve in their academics?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Sexual activity in teens negatively affects academic achievement and motivation</w:t>
            </w:r>
          </w:p>
        </w:tc>
      </w:tr>
      <w:tr w:rsidR="00333318" w:rsidRPr="001C04E4" w:rsidTr="00333318">
        <w:tc>
          <w:tcPr>
            <w:tcW w:w="3116" w:type="dxa"/>
          </w:tcPr>
          <w:p w:rsidR="00333318" w:rsidRPr="001C04E4" w:rsidRDefault="00333318" w:rsidP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 xml:space="preserve">Comparing </w:t>
            </w:r>
            <w:r w:rsidR="001C04E4" w:rsidRPr="001C04E4">
              <w:rPr>
                <w:rFonts w:ascii="Century Gothic" w:hAnsi="Century Gothic"/>
                <w:sz w:val="24"/>
                <w:szCs w:val="24"/>
              </w:rPr>
              <w:t xml:space="preserve">the achievement of children who have been cared for at a child care </w:t>
            </w:r>
            <w:proofErr w:type="spellStart"/>
            <w:r w:rsidR="001C04E4" w:rsidRPr="001C04E4">
              <w:rPr>
                <w:rFonts w:ascii="Century Gothic" w:hAnsi="Century Gothic"/>
                <w:sz w:val="24"/>
                <w:szCs w:val="24"/>
              </w:rPr>
              <w:t>centre</w:t>
            </w:r>
            <w:proofErr w:type="spellEnd"/>
            <w:r w:rsidR="001C04E4" w:rsidRPr="001C04E4">
              <w:rPr>
                <w:rFonts w:ascii="Century Gothic" w:hAnsi="Century Gothic"/>
                <w:sz w:val="24"/>
                <w:szCs w:val="24"/>
              </w:rPr>
              <w:t xml:space="preserve"> versus children who were cared for by a parent in the home</w:t>
            </w:r>
          </w:p>
        </w:tc>
        <w:tc>
          <w:tcPr>
            <w:tcW w:w="3117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If b</w:t>
            </w:r>
            <w:r w:rsidR="001C04E4" w:rsidRPr="001C04E4">
              <w:rPr>
                <w:rFonts w:ascii="Century Gothic" w:hAnsi="Century Gothic"/>
                <w:sz w:val="24"/>
                <w:szCs w:val="24"/>
              </w:rPr>
              <w:t>o</w:t>
            </w:r>
            <w:r w:rsidRPr="001C04E4">
              <w:rPr>
                <w:rFonts w:ascii="Century Gothic" w:hAnsi="Century Gothic"/>
                <w:sz w:val="24"/>
                <w:szCs w:val="24"/>
              </w:rPr>
              <w:t>th parents work fulltime out of the home does this affect the</w:t>
            </w:r>
            <w:r w:rsidR="001C04E4" w:rsidRPr="001C04E4">
              <w:rPr>
                <w:rFonts w:ascii="Century Gothic" w:hAnsi="Century Gothic"/>
                <w:sz w:val="24"/>
                <w:szCs w:val="24"/>
              </w:rPr>
              <w:t xml:space="preserve"> children in the long run?</w:t>
            </w:r>
            <w:r w:rsidRPr="001C04E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333318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Children cared for in a childcare facility from age 1 onward have greater success in school.</w:t>
            </w:r>
          </w:p>
        </w:tc>
      </w:tr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Desired traits in potential mate</w:t>
            </w:r>
          </w:p>
        </w:tc>
        <w:tc>
          <w:tcPr>
            <w:tcW w:w="3117" w:type="dxa"/>
          </w:tcPr>
          <w:p w:rsidR="00333318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Does gender have an impact on the qualities or traits one looks for in a future spouse?</w:t>
            </w:r>
          </w:p>
        </w:tc>
        <w:tc>
          <w:tcPr>
            <w:tcW w:w="3117" w:type="dxa"/>
          </w:tcPr>
          <w:p w:rsidR="00333318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Gender does affect the traits one looks for in a future spouse.</w:t>
            </w:r>
          </w:p>
        </w:tc>
      </w:tr>
      <w:tr w:rsidR="00333318" w:rsidRPr="001C04E4" w:rsidTr="00333318">
        <w:tc>
          <w:tcPr>
            <w:tcW w:w="3116" w:type="dxa"/>
          </w:tcPr>
          <w:p w:rsidR="00333318" w:rsidRPr="001C04E4" w:rsidRDefault="00333318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 xml:space="preserve">Factors leading to teen </w:t>
            </w:r>
            <w:r w:rsidR="001C04E4" w:rsidRPr="001C04E4">
              <w:rPr>
                <w:rFonts w:ascii="Century Gothic" w:hAnsi="Century Gothic"/>
                <w:sz w:val="24"/>
                <w:szCs w:val="24"/>
              </w:rPr>
              <w:t>delinquency</w:t>
            </w:r>
          </w:p>
        </w:tc>
        <w:tc>
          <w:tcPr>
            <w:tcW w:w="3117" w:type="dxa"/>
          </w:tcPr>
          <w:p w:rsidR="00333318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 xml:space="preserve">What leads teens down the path of deviant </w:t>
            </w:r>
            <w:proofErr w:type="spellStart"/>
            <w:r w:rsidRPr="001C04E4">
              <w:rPr>
                <w:rFonts w:ascii="Century Gothic" w:hAnsi="Century Gothic"/>
                <w:sz w:val="24"/>
                <w:szCs w:val="24"/>
              </w:rPr>
              <w:t>behaviour</w:t>
            </w:r>
            <w:proofErr w:type="spellEnd"/>
            <w:r w:rsidRPr="001C04E4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333318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  <w:r w:rsidRPr="001C04E4">
              <w:rPr>
                <w:rFonts w:ascii="Century Gothic" w:hAnsi="Century Gothic"/>
                <w:sz w:val="24"/>
                <w:szCs w:val="24"/>
              </w:rPr>
              <w:t>Lack of support systems in a teen’s life leads to teen delinquency</w:t>
            </w:r>
          </w:p>
        </w:tc>
      </w:tr>
      <w:tr w:rsidR="001C04E4" w:rsidRPr="001C04E4" w:rsidTr="00333318">
        <w:tc>
          <w:tcPr>
            <w:tcW w:w="3116" w:type="dxa"/>
          </w:tcPr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1C04E4" w:rsidRPr="001C04E4" w:rsidRDefault="001C04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A0B15" w:rsidRPr="001C04E4" w:rsidRDefault="00EA0B15">
      <w:pPr>
        <w:rPr>
          <w:rFonts w:ascii="Century Gothic" w:hAnsi="Century Gothic"/>
          <w:sz w:val="24"/>
          <w:szCs w:val="24"/>
        </w:rPr>
      </w:pPr>
    </w:p>
    <w:sectPr w:rsidR="00EA0B15" w:rsidRPr="001C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8"/>
    <w:rsid w:val="001C04E4"/>
    <w:rsid w:val="00333318"/>
    <w:rsid w:val="00E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DC368-D64F-4661-989D-1BAE2CC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2016-10-28T20:40:00Z</cp:lastPrinted>
  <dcterms:created xsi:type="dcterms:W3CDTF">2016-10-28T20:21:00Z</dcterms:created>
  <dcterms:modified xsi:type="dcterms:W3CDTF">2016-10-28T20:40:00Z</dcterms:modified>
</cp:coreProperties>
</file>