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1BC1E" w14:textId="77777777" w:rsidR="00F61C92" w:rsidRDefault="00F61C92" w:rsidP="00F61C92">
      <w:pPr>
        <w:spacing w:after="0" w:line="240" w:lineRule="auto"/>
        <w:jc w:val="center"/>
        <w:rPr>
          <w:rFonts w:ascii="Century Gothic" w:hAnsi="Century Gothic"/>
          <w:sz w:val="28"/>
          <w:szCs w:val="28"/>
          <w:lang w:val="en-US"/>
        </w:rPr>
      </w:pPr>
      <w:bookmarkStart w:id="0" w:name="_GoBack"/>
      <w:bookmarkEnd w:id="0"/>
      <w:r w:rsidRPr="00F61C92">
        <w:rPr>
          <w:rFonts w:ascii="Century Gothic" w:hAnsi="Century Gothic"/>
          <w:sz w:val="28"/>
          <w:szCs w:val="28"/>
          <w:lang w:val="en-US"/>
        </w:rPr>
        <w:t>Create a brochure on Household Responsibilities</w:t>
      </w:r>
    </w:p>
    <w:p w14:paraId="5EDACFE5" w14:textId="77777777" w:rsidR="00F61C92" w:rsidRPr="00F61C92" w:rsidRDefault="00F61C92" w:rsidP="00F61C92">
      <w:pPr>
        <w:jc w:val="center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Assignment #3</w:t>
      </w:r>
    </w:p>
    <w:p w14:paraId="0B666DEB" w14:textId="77777777" w:rsidR="00F61C92" w:rsidRDefault="00F61C92" w:rsidP="00F61C92">
      <w:pPr>
        <w:spacing w:line="360" w:lineRule="auto"/>
        <w:rPr>
          <w:rFonts w:ascii="Century Gothic" w:hAnsi="Century Gothic"/>
          <w:lang w:val="en-US"/>
        </w:rPr>
      </w:pPr>
      <w:r w:rsidRPr="00F61C92">
        <w:rPr>
          <w:rFonts w:ascii="Century Gothic" w:hAnsi="Century Gothic"/>
          <w:lang w:val="en-US"/>
        </w:rPr>
        <w:t xml:space="preserve">You are doing a house swap with a single person from another country.  They will be staying for exactly a year and you need to educate them on </w:t>
      </w:r>
      <w:r w:rsidRPr="00F61C92">
        <w:rPr>
          <w:rFonts w:ascii="Century Gothic" w:hAnsi="Century Gothic"/>
          <w:b/>
          <w:lang w:val="en-US"/>
        </w:rPr>
        <w:t xml:space="preserve">the expectations </w:t>
      </w:r>
      <w:r w:rsidRPr="00F61C92">
        <w:rPr>
          <w:rFonts w:ascii="Century Gothic" w:hAnsi="Century Gothic"/>
          <w:lang w:val="en-US"/>
        </w:rPr>
        <w:t xml:space="preserve">you have of them to take care of your </w:t>
      </w:r>
      <w:r>
        <w:rPr>
          <w:rFonts w:ascii="Century Gothic" w:hAnsi="Century Gothic"/>
          <w:lang w:val="en-US"/>
        </w:rPr>
        <w:t>home jus</w:t>
      </w:r>
      <w:r w:rsidR="00900F84">
        <w:rPr>
          <w:rFonts w:ascii="Century Gothic" w:hAnsi="Century Gothic"/>
          <w:lang w:val="en-US"/>
        </w:rPr>
        <w:t>t like you want them to, based o</w:t>
      </w:r>
      <w:r>
        <w:rPr>
          <w:rFonts w:ascii="Century Gothic" w:hAnsi="Century Gothic"/>
          <w:lang w:val="en-US"/>
        </w:rPr>
        <w:t xml:space="preserve">n class discussions. </w:t>
      </w:r>
      <w:r w:rsidRPr="00F61C92">
        <w:rPr>
          <w:rFonts w:ascii="Century Gothic" w:hAnsi="Century Gothic"/>
          <w:lang w:val="en-US"/>
        </w:rPr>
        <w:t xml:space="preserve"> Each panel</w:t>
      </w:r>
      <w:r>
        <w:rPr>
          <w:rFonts w:ascii="Century Gothic" w:hAnsi="Century Gothic"/>
          <w:lang w:val="en-US"/>
        </w:rPr>
        <w:t xml:space="preserve"> of the brochure</w:t>
      </w:r>
      <w:r w:rsidRPr="00F61C92">
        <w:rPr>
          <w:rFonts w:ascii="Century Gothic" w:hAnsi="Century Gothic"/>
          <w:lang w:val="en-US"/>
        </w:rPr>
        <w:t xml:space="preserve"> will provide information to guide th</w:t>
      </w:r>
      <w:r>
        <w:rPr>
          <w:rFonts w:ascii="Century Gothic" w:hAnsi="Century Gothic"/>
          <w:lang w:val="en-US"/>
        </w:rPr>
        <w:t>is person to a successful year i</w:t>
      </w:r>
      <w:r w:rsidRPr="00F61C92">
        <w:rPr>
          <w:rFonts w:ascii="Century Gothic" w:hAnsi="Century Gothic"/>
          <w:lang w:val="en-US"/>
        </w:rPr>
        <w:t>n your home, so when you return there will be no wear and tear and everything looks immaculate!</w:t>
      </w:r>
    </w:p>
    <w:p w14:paraId="73938F28" w14:textId="77777777" w:rsidR="00F61C92" w:rsidRPr="00F61C92" w:rsidRDefault="00F61C92" w:rsidP="00F61C92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Your steps:</w:t>
      </w:r>
    </w:p>
    <w:p w14:paraId="7EE7F9F9" w14:textId="77777777" w:rsidR="00F61C92" w:rsidRDefault="00F61C92" w:rsidP="00F61C92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Fold paper 3 equal ways.</w:t>
      </w:r>
    </w:p>
    <w:p w14:paraId="246DBCD2" w14:textId="77777777" w:rsidR="00F61C92" w:rsidRPr="00F61C92" w:rsidRDefault="00F61C92" w:rsidP="00F61C92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F61C92">
        <w:rPr>
          <w:rFonts w:ascii="Century Gothic" w:hAnsi="Century Gothic"/>
          <w:lang w:val="en-US"/>
        </w:rPr>
        <w:t>Front panel: Friendly Creative Title and graphic</w:t>
      </w:r>
    </w:p>
    <w:p w14:paraId="20F18567" w14:textId="77777777" w:rsidR="00F61C92" w:rsidRPr="00F61C92" w:rsidRDefault="00F61C92" w:rsidP="00F61C92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F61C92">
        <w:rPr>
          <w:rFonts w:ascii="Century Gothic" w:hAnsi="Century Gothic"/>
          <w:lang w:val="en-US"/>
        </w:rPr>
        <w:t>3 inside panels: all different topics on keeping your place in good condition</w:t>
      </w:r>
    </w:p>
    <w:p w14:paraId="6C979456" w14:textId="77777777" w:rsidR="00F61C92" w:rsidRDefault="00F61C92" w:rsidP="00F61C92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F61C92">
        <w:rPr>
          <w:rFonts w:ascii="Century Gothic" w:hAnsi="Century Gothic"/>
          <w:lang w:val="en-US"/>
        </w:rPr>
        <w:t>Back panel: contact information regarding emergency numbers, local municipality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0"/>
        <w:gridCol w:w="1502"/>
        <w:gridCol w:w="1317"/>
        <w:gridCol w:w="1479"/>
        <w:gridCol w:w="1334"/>
        <w:gridCol w:w="1014"/>
      </w:tblGrid>
      <w:tr w:rsidR="00F61C92" w14:paraId="7A2EC852" w14:textId="77777777" w:rsidTr="00900F84">
        <w:tc>
          <w:tcPr>
            <w:tcW w:w="2930" w:type="dxa"/>
          </w:tcPr>
          <w:p w14:paraId="0E2291DE" w14:textId="77777777" w:rsidR="00F61C92" w:rsidRDefault="00F61C92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502" w:type="dxa"/>
          </w:tcPr>
          <w:p w14:paraId="5F42B768" w14:textId="77777777" w:rsidR="00F61C92" w:rsidRDefault="00F61C92" w:rsidP="00F61C92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Level 4</w:t>
            </w:r>
          </w:p>
          <w:p w14:paraId="1D82EEBE" w14:textId="77777777" w:rsidR="00F61C92" w:rsidRDefault="00F61C92" w:rsidP="00F61C92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Excellent. Everything there.</w:t>
            </w:r>
          </w:p>
        </w:tc>
        <w:tc>
          <w:tcPr>
            <w:tcW w:w="1317" w:type="dxa"/>
          </w:tcPr>
          <w:p w14:paraId="430DC052" w14:textId="77777777" w:rsidR="00F61C92" w:rsidRDefault="00F61C92" w:rsidP="00F61C92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Level 3</w:t>
            </w:r>
          </w:p>
          <w:p w14:paraId="0197E6B4" w14:textId="77777777" w:rsidR="00F61C92" w:rsidRDefault="00F61C92" w:rsidP="00F61C92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Mostly all there</w:t>
            </w:r>
          </w:p>
        </w:tc>
        <w:tc>
          <w:tcPr>
            <w:tcW w:w="1479" w:type="dxa"/>
          </w:tcPr>
          <w:p w14:paraId="3B7A43DC" w14:textId="77777777" w:rsidR="00F61C92" w:rsidRDefault="00F61C92" w:rsidP="00F61C92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Level 2</w:t>
            </w:r>
          </w:p>
          <w:p w14:paraId="5C8A18CD" w14:textId="77777777" w:rsidR="00F61C92" w:rsidRDefault="00F61C92" w:rsidP="00F61C92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Some accuracy</w:t>
            </w:r>
          </w:p>
        </w:tc>
        <w:tc>
          <w:tcPr>
            <w:tcW w:w="1334" w:type="dxa"/>
          </w:tcPr>
          <w:p w14:paraId="38E65986" w14:textId="77777777" w:rsidR="00F61C92" w:rsidRDefault="00F61C92" w:rsidP="00F61C92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Level 1</w:t>
            </w:r>
          </w:p>
          <w:p w14:paraId="7805367A" w14:textId="77777777" w:rsidR="00F61C92" w:rsidRDefault="00F61C92" w:rsidP="00F61C92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Very limited</w:t>
            </w:r>
          </w:p>
        </w:tc>
        <w:tc>
          <w:tcPr>
            <w:tcW w:w="1014" w:type="dxa"/>
          </w:tcPr>
          <w:p w14:paraId="7B07ED7D" w14:textId="77777777" w:rsidR="00F61C92" w:rsidRDefault="00F61C92" w:rsidP="00F61C92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R</w:t>
            </w:r>
          </w:p>
        </w:tc>
      </w:tr>
      <w:tr w:rsidR="00900F84" w14:paraId="7AF52453" w14:textId="77777777" w:rsidTr="00900F84">
        <w:tc>
          <w:tcPr>
            <w:tcW w:w="2930" w:type="dxa"/>
          </w:tcPr>
          <w:p w14:paraId="6FC7F1FD" w14:textId="77777777" w:rsidR="00900F84" w:rsidRPr="00F61C92" w:rsidRDefault="00900F84" w:rsidP="00F61C92">
            <w:pPr>
              <w:rPr>
                <w:rFonts w:ascii="Century Gothic" w:hAnsi="Century Gothic"/>
                <w:b/>
                <w:lang w:val="en-US"/>
              </w:rPr>
            </w:pPr>
            <w:r w:rsidRPr="00F61C92">
              <w:rPr>
                <w:rFonts w:ascii="Century Gothic" w:hAnsi="Century Gothic"/>
                <w:b/>
                <w:lang w:val="en-US"/>
              </w:rPr>
              <w:t>Knowledge</w:t>
            </w:r>
          </w:p>
        </w:tc>
        <w:tc>
          <w:tcPr>
            <w:tcW w:w="1502" w:type="dxa"/>
            <w:vMerge w:val="restart"/>
          </w:tcPr>
          <w:p w14:paraId="649B6F05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7" w:type="dxa"/>
            <w:vMerge w:val="restart"/>
          </w:tcPr>
          <w:p w14:paraId="39FEF340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79" w:type="dxa"/>
            <w:vMerge w:val="restart"/>
          </w:tcPr>
          <w:p w14:paraId="04C6AF54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34" w:type="dxa"/>
            <w:vMerge w:val="restart"/>
          </w:tcPr>
          <w:p w14:paraId="5540CB28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014" w:type="dxa"/>
            <w:vMerge w:val="restart"/>
          </w:tcPr>
          <w:p w14:paraId="31BEACBA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</w:tr>
      <w:tr w:rsidR="00900F84" w14:paraId="57DF795D" w14:textId="77777777" w:rsidTr="00900F84">
        <w:tc>
          <w:tcPr>
            <w:tcW w:w="2930" w:type="dxa"/>
          </w:tcPr>
          <w:p w14:paraId="297F6C4E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Demonstrates understanding of household responsibilities through points in brochure</w:t>
            </w:r>
          </w:p>
        </w:tc>
        <w:tc>
          <w:tcPr>
            <w:tcW w:w="1502" w:type="dxa"/>
            <w:vMerge/>
          </w:tcPr>
          <w:p w14:paraId="186AB266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7" w:type="dxa"/>
            <w:vMerge/>
          </w:tcPr>
          <w:p w14:paraId="504AA029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79" w:type="dxa"/>
            <w:vMerge/>
          </w:tcPr>
          <w:p w14:paraId="59EF2C12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34" w:type="dxa"/>
            <w:vMerge/>
          </w:tcPr>
          <w:p w14:paraId="477A8CF3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014" w:type="dxa"/>
            <w:vMerge/>
          </w:tcPr>
          <w:p w14:paraId="437E1B05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</w:tr>
      <w:tr w:rsidR="00900F84" w14:paraId="1F373D0B" w14:textId="77777777" w:rsidTr="00900F84">
        <w:tc>
          <w:tcPr>
            <w:tcW w:w="2930" w:type="dxa"/>
          </w:tcPr>
          <w:p w14:paraId="333FC9DD" w14:textId="77777777" w:rsidR="00900F84" w:rsidRPr="00F61C92" w:rsidRDefault="00900F84" w:rsidP="00F61C92">
            <w:pPr>
              <w:rPr>
                <w:rFonts w:ascii="Century Gothic" w:hAnsi="Century Gothic"/>
                <w:b/>
                <w:lang w:val="en-US"/>
              </w:rPr>
            </w:pPr>
            <w:r w:rsidRPr="00F61C92">
              <w:rPr>
                <w:rFonts w:ascii="Century Gothic" w:hAnsi="Century Gothic"/>
                <w:b/>
                <w:lang w:val="en-US"/>
              </w:rPr>
              <w:t>Thinking</w:t>
            </w:r>
          </w:p>
        </w:tc>
        <w:tc>
          <w:tcPr>
            <w:tcW w:w="1502" w:type="dxa"/>
            <w:vMerge w:val="restart"/>
          </w:tcPr>
          <w:p w14:paraId="312FFE66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7" w:type="dxa"/>
            <w:vMerge w:val="restart"/>
          </w:tcPr>
          <w:p w14:paraId="193F641A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79" w:type="dxa"/>
            <w:vMerge w:val="restart"/>
          </w:tcPr>
          <w:p w14:paraId="2FEFF324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34" w:type="dxa"/>
            <w:vMerge w:val="restart"/>
          </w:tcPr>
          <w:p w14:paraId="234F80AD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014" w:type="dxa"/>
            <w:vMerge w:val="restart"/>
          </w:tcPr>
          <w:p w14:paraId="3C082319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</w:tr>
      <w:tr w:rsidR="00900F84" w14:paraId="59BB16E2" w14:textId="77777777" w:rsidTr="00900F84">
        <w:tc>
          <w:tcPr>
            <w:tcW w:w="2930" w:type="dxa"/>
          </w:tcPr>
          <w:p w14:paraId="252D8300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Able to select the best points and put together in a meaningful way.</w:t>
            </w:r>
          </w:p>
        </w:tc>
        <w:tc>
          <w:tcPr>
            <w:tcW w:w="1502" w:type="dxa"/>
            <w:vMerge/>
          </w:tcPr>
          <w:p w14:paraId="5E074CB9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7" w:type="dxa"/>
            <w:vMerge/>
          </w:tcPr>
          <w:p w14:paraId="5917381C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79" w:type="dxa"/>
            <w:vMerge/>
          </w:tcPr>
          <w:p w14:paraId="6AD08161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34" w:type="dxa"/>
            <w:vMerge/>
          </w:tcPr>
          <w:p w14:paraId="5C006611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014" w:type="dxa"/>
            <w:vMerge/>
          </w:tcPr>
          <w:p w14:paraId="16586F86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</w:tr>
      <w:tr w:rsidR="00900F84" w14:paraId="392D3F12" w14:textId="77777777" w:rsidTr="00900F84">
        <w:tc>
          <w:tcPr>
            <w:tcW w:w="2930" w:type="dxa"/>
          </w:tcPr>
          <w:p w14:paraId="7969C692" w14:textId="77777777" w:rsidR="00900F84" w:rsidRPr="00F61C92" w:rsidRDefault="00900F84" w:rsidP="00F61C92">
            <w:pPr>
              <w:rPr>
                <w:rFonts w:ascii="Century Gothic" w:hAnsi="Century Gothic"/>
                <w:b/>
                <w:lang w:val="en-US"/>
              </w:rPr>
            </w:pPr>
            <w:r w:rsidRPr="00F61C92">
              <w:rPr>
                <w:rFonts w:ascii="Century Gothic" w:hAnsi="Century Gothic"/>
                <w:b/>
                <w:lang w:val="en-US"/>
              </w:rPr>
              <w:t>Communication</w:t>
            </w:r>
          </w:p>
        </w:tc>
        <w:tc>
          <w:tcPr>
            <w:tcW w:w="1502" w:type="dxa"/>
            <w:vMerge w:val="restart"/>
          </w:tcPr>
          <w:p w14:paraId="69F3D383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7" w:type="dxa"/>
            <w:vMerge w:val="restart"/>
          </w:tcPr>
          <w:p w14:paraId="4A0627D3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79" w:type="dxa"/>
            <w:vMerge w:val="restart"/>
          </w:tcPr>
          <w:p w14:paraId="69329E52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34" w:type="dxa"/>
            <w:vMerge w:val="restart"/>
          </w:tcPr>
          <w:p w14:paraId="55F0935E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014" w:type="dxa"/>
            <w:vMerge w:val="restart"/>
          </w:tcPr>
          <w:p w14:paraId="0952665A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</w:tr>
      <w:tr w:rsidR="00900F84" w14:paraId="76BDBAF4" w14:textId="77777777" w:rsidTr="00900F84">
        <w:tc>
          <w:tcPr>
            <w:tcW w:w="2930" w:type="dxa"/>
          </w:tcPr>
          <w:p w14:paraId="17D96E1B" w14:textId="77777777" w:rsidR="00900F84" w:rsidRPr="00F61C92" w:rsidRDefault="00900F84" w:rsidP="00F61C9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en-US"/>
              </w:rPr>
            </w:pPr>
            <w:r w:rsidRPr="00F61C92">
              <w:rPr>
                <w:rFonts w:ascii="Century Gothic" w:hAnsi="Century Gothic"/>
                <w:lang w:val="en-US"/>
              </w:rPr>
              <w:t>Overall attractive look</w:t>
            </w:r>
          </w:p>
          <w:p w14:paraId="0B61D01D" w14:textId="77777777" w:rsidR="00900F84" w:rsidRPr="00F61C92" w:rsidRDefault="00900F84" w:rsidP="00F61C9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en-US"/>
              </w:rPr>
            </w:pPr>
            <w:r w:rsidRPr="00F61C92">
              <w:rPr>
                <w:rFonts w:ascii="Century Gothic" w:hAnsi="Century Gothic"/>
                <w:lang w:val="en-US"/>
              </w:rPr>
              <w:t>Good use of graphics to enhance the information</w:t>
            </w:r>
          </w:p>
          <w:p w14:paraId="427994E5" w14:textId="77777777" w:rsidR="00900F84" w:rsidRPr="00F61C92" w:rsidRDefault="00900F84" w:rsidP="00F61C9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en-US"/>
              </w:rPr>
            </w:pPr>
            <w:r w:rsidRPr="00F61C92">
              <w:rPr>
                <w:rFonts w:ascii="Century Gothic" w:hAnsi="Century Gothic"/>
                <w:lang w:val="en-US"/>
              </w:rPr>
              <w:t>Spelling/grammar</w:t>
            </w:r>
          </w:p>
          <w:p w14:paraId="4D51DD0C" w14:textId="77777777" w:rsidR="00900F84" w:rsidRDefault="00900F84" w:rsidP="00900F8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en-US"/>
              </w:rPr>
            </w:pPr>
            <w:r w:rsidRPr="00900F84">
              <w:rPr>
                <w:rFonts w:ascii="Century Gothic" w:hAnsi="Century Gothic"/>
                <w:lang w:val="en-US"/>
              </w:rPr>
              <w:t>Clearly states ideas</w:t>
            </w:r>
          </w:p>
        </w:tc>
        <w:tc>
          <w:tcPr>
            <w:tcW w:w="1502" w:type="dxa"/>
            <w:vMerge/>
          </w:tcPr>
          <w:p w14:paraId="5899F69D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17" w:type="dxa"/>
            <w:vMerge/>
          </w:tcPr>
          <w:p w14:paraId="2596DC66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79" w:type="dxa"/>
            <w:vMerge/>
          </w:tcPr>
          <w:p w14:paraId="2791F618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34" w:type="dxa"/>
            <w:vMerge/>
          </w:tcPr>
          <w:p w14:paraId="259AC3AC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014" w:type="dxa"/>
            <w:vMerge/>
          </w:tcPr>
          <w:p w14:paraId="3D5165DE" w14:textId="77777777" w:rsidR="00900F84" w:rsidRDefault="00900F84" w:rsidP="00F61C92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67BA2384" w14:textId="77777777" w:rsidR="00F61C92" w:rsidRPr="00F61C92" w:rsidRDefault="00F61C92" w:rsidP="00900F84">
      <w:pPr>
        <w:rPr>
          <w:rFonts w:ascii="Century Gothic" w:hAnsi="Century Gothic"/>
          <w:lang w:val="en-US"/>
        </w:rPr>
      </w:pPr>
    </w:p>
    <w:sectPr w:rsidR="00F61C92" w:rsidRPr="00F61C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A04EB" w14:textId="77777777" w:rsidR="00F61C92" w:rsidRDefault="00F61C92" w:rsidP="00F61C92">
      <w:pPr>
        <w:spacing w:after="0" w:line="240" w:lineRule="auto"/>
      </w:pPr>
      <w:r>
        <w:separator/>
      </w:r>
    </w:p>
  </w:endnote>
  <w:endnote w:type="continuationSeparator" w:id="0">
    <w:p w14:paraId="01C7540C" w14:textId="77777777" w:rsidR="00F61C92" w:rsidRDefault="00F61C92" w:rsidP="00F6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168F9" w14:textId="77777777" w:rsidR="00F61C92" w:rsidRDefault="00F61C92" w:rsidP="00F61C92">
      <w:pPr>
        <w:spacing w:after="0" w:line="240" w:lineRule="auto"/>
      </w:pPr>
      <w:r>
        <w:separator/>
      </w:r>
    </w:p>
  </w:footnote>
  <w:footnote w:type="continuationSeparator" w:id="0">
    <w:p w14:paraId="3DBF7BCB" w14:textId="77777777" w:rsidR="00F61C92" w:rsidRDefault="00F61C92" w:rsidP="00F6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998F0" w14:textId="77777777" w:rsidR="00F61C92" w:rsidRDefault="00F61C92" w:rsidP="00F61C92">
    <w:pPr>
      <w:pStyle w:val="Header"/>
      <w:ind w:left="6480"/>
    </w:pPr>
    <w:r>
      <w:t>HIP4O</w:t>
    </w:r>
  </w:p>
  <w:p w14:paraId="2CDD06B5" w14:textId="77777777" w:rsidR="00F61C92" w:rsidRDefault="00F61C92" w:rsidP="00F61C92">
    <w:pPr>
      <w:pStyle w:val="Header"/>
      <w:ind w:left="6480"/>
    </w:pPr>
    <w:r>
      <w:t>Household Responsibility</w:t>
    </w:r>
  </w:p>
  <w:p w14:paraId="3657073A" w14:textId="77777777" w:rsidR="00F61C92" w:rsidRDefault="00F61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54E0C"/>
    <w:multiLevelType w:val="hybridMultilevel"/>
    <w:tmpl w:val="52B8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E2D8E"/>
    <w:multiLevelType w:val="hybridMultilevel"/>
    <w:tmpl w:val="AF62A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92"/>
    <w:rsid w:val="00557669"/>
    <w:rsid w:val="00900F84"/>
    <w:rsid w:val="00CB01ED"/>
    <w:rsid w:val="00F6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5A62"/>
  <w15:docId w15:val="{87CD9EF9-0A9A-40FF-9323-842281D4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C9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9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61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92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92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F61C92"/>
    <w:pPr>
      <w:ind w:left="720"/>
      <w:contextualSpacing/>
    </w:pPr>
  </w:style>
  <w:style w:type="table" w:styleId="TableGrid">
    <w:name w:val="Table Grid"/>
    <w:basedOn w:val="TableNormal"/>
    <w:uiPriority w:val="59"/>
    <w:rsid w:val="00F6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Laura Burton</cp:lastModifiedBy>
  <cp:revision>2</cp:revision>
  <dcterms:created xsi:type="dcterms:W3CDTF">2019-03-08T19:36:00Z</dcterms:created>
  <dcterms:modified xsi:type="dcterms:W3CDTF">2019-03-08T19:36:00Z</dcterms:modified>
</cp:coreProperties>
</file>