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F8" w:rsidRPr="00A276F8" w:rsidRDefault="00A276F8" w:rsidP="00A276F8">
      <w:pPr>
        <w:spacing w:after="225" w:line="300" w:lineRule="atLeast"/>
        <w:ind w:left="105"/>
        <w:jc w:val="center"/>
        <w:rPr>
          <w:rFonts w:ascii="Arial" w:eastAsia="Times New Roman" w:hAnsi="Arial" w:cs="Arial"/>
          <w:color w:val="000000"/>
          <w:sz w:val="18"/>
          <w:szCs w:val="18"/>
        </w:rPr>
      </w:pPr>
      <w:r w:rsidRPr="00A276F8">
        <w:rPr>
          <w:rFonts w:ascii="Arial" w:eastAsia="Times New Roman" w:hAnsi="Arial" w:cs="Arial"/>
          <w:b/>
          <w:bCs/>
          <w:i/>
          <w:iCs/>
          <w:color w:val="000000"/>
          <w:sz w:val="18"/>
          <w:szCs w:val="18"/>
        </w:rPr>
        <w:t xml:space="preserve">51% of young Canadian adults between 20 and 29 </w:t>
      </w:r>
      <w:r w:rsidRPr="00A276F8">
        <w:rPr>
          <w:rFonts w:ascii="Arial" w:eastAsia="Times New Roman" w:hAnsi="Arial" w:cs="Arial"/>
          <w:color w:val="000000"/>
          <w:sz w:val="18"/>
          <w:szCs w:val="18"/>
        </w:rPr>
        <w:br/>
      </w:r>
      <w:r w:rsidRPr="00A276F8">
        <w:rPr>
          <w:rFonts w:ascii="Arial" w:eastAsia="Times New Roman" w:hAnsi="Arial" w:cs="Arial"/>
          <w:b/>
          <w:bCs/>
          <w:i/>
          <w:iCs/>
          <w:color w:val="000000"/>
          <w:sz w:val="18"/>
          <w:szCs w:val="18"/>
        </w:rPr>
        <w:t xml:space="preserve">still live with their parents. </w:t>
      </w:r>
    </w:p>
    <w:p w:rsidR="00A276F8" w:rsidRPr="00A276F8" w:rsidRDefault="00A276F8" w:rsidP="00A276F8">
      <w:pPr>
        <w:spacing w:before="75" w:after="225" w:line="300" w:lineRule="atLeast"/>
        <w:ind w:left="105"/>
        <w:jc w:val="center"/>
        <w:rPr>
          <w:rFonts w:ascii="Arial" w:eastAsia="Times New Roman" w:hAnsi="Arial" w:cs="Arial"/>
          <w:color w:val="000000"/>
          <w:sz w:val="18"/>
          <w:szCs w:val="18"/>
        </w:rPr>
      </w:pPr>
      <w:r w:rsidRPr="00A276F8">
        <w:rPr>
          <w:rFonts w:ascii="Arial" w:eastAsia="Times New Roman" w:hAnsi="Arial" w:cs="Arial"/>
          <w:b/>
          <w:bCs/>
          <w:i/>
          <w:iCs/>
          <w:color w:val="000000"/>
          <w:sz w:val="18"/>
          <w:szCs w:val="18"/>
        </w:rPr>
        <w:t>What the heck is going on?</w:t>
      </w:r>
    </w:p>
    <w:p w:rsidR="00A276F8" w:rsidRPr="00A276F8" w:rsidRDefault="00A276F8" w:rsidP="00A276F8">
      <w:pPr>
        <w:spacing w:before="75" w:after="225" w:line="300" w:lineRule="atLeast"/>
        <w:ind w:left="105"/>
        <w:rPr>
          <w:rFonts w:ascii="Arial" w:eastAsia="Times New Roman" w:hAnsi="Arial" w:cs="Arial"/>
          <w:color w:val="000000"/>
          <w:sz w:val="18"/>
          <w:szCs w:val="18"/>
        </w:rPr>
      </w:pPr>
      <w:r w:rsidRPr="00A276F8">
        <w:rPr>
          <w:rFonts w:ascii="Arial" w:eastAsia="Times New Roman" w:hAnsi="Arial" w:cs="Arial"/>
          <w:color w:val="000000"/>
          <w:sz w:val="18"/>
          <w:szCs w:val="18"/>
        </w:rPr>
        <w:t>Social scientists say we’d better get used to the idea of young adults continuing to live in their childhood bedrooms, because this global phenomenon is the “new normal”. In Italy — where 70% of young adults live casa mama — they’re called “</w:t>
      </w:r>
      <w:proofErr w:type="spellStart"/>
      <w:r w:rsidRPr="00A276F8">
        <w:rPr>
          <w:rFonts w:ascii="Arial" w:eastAsia="Times New Roman" w:hAnsi="Arial" w:cs="Arial"/>
          <w:color w:val="000000"/>
          <w:sz w:val="18"/>
          <w:szCs w:val="18"/>
        </w:rPr>
        <w:t>Bamboccioni</w:t>
      </w:r>
      <w:proofErr w:type="spellEnd"/>
      <w:r w:rsidRPr="00A276F8">
        <w:rPr>
          <w:rFonts w:ascii="Arial" w:eastAsia="Times New Roman" w:hAnsi="Arial" w:cs="Arial"/>
          <w:color w:val="000000"/>
          <w:sz w:val="18"/>
          <w:szCs w:val="18"/>
        </w:rPr>
        <w:t>” – or big babies. In the UK, where one in three parents are remortgaging their homes to support adult kids, they’re called “</w:t>
      </w:r>
      <w:proofErr w:type="spellStart"/>
      <w:r w:rsidRPr="00A276F8">
        <w:rPr>
          <w:rFonts w:ascii="Arial" w:eastAsia="Times New Roman" w:hAnsi="Arial" w:cs="Arial"/>
          <w:color w:val="000000"/>
          <w:sz w:val="18"/>
          <w:szCs w:val="18"/>
        </w:rPr>
        <w:t>Yuckies</w:t>
      </w:r>
      <w:proofErr w:type="spellEnd"/>
      <w:r w:rsidRPr="00A276F8">
        <w:rPr>
          <w:rFonts w:ascii="Arial" w:eastAsia="Times New Roman" w:hAnsi="Arial" w:cs="Arial"/>
          <w:color w:val="000000"/>
          <w:sz w:val="18"/>
          <w:szCs w:val="18"/>
        </w:rPr>
        <w:t xml:space="preserve">” — Young, Unwitting, Costly Kids. In North America we’ve christened them “Boomerangs” for their tendency to keep coming home (if they ever left in the first place!) </w:t>
      </w:r>
    </w:p>
    <w:p w:rsidR="00A276F8" w:rsidRPr="00A276F8" w:rsidRDefault="00A276F8" w:rsidP="00A276F8">
      <w:pPr>
        <w:spacing w:before="75" w:after="225" w:line="300" w:lineRule="atLeast"/>
        <w:ind w:left="105"/>
        <w:rPr>
          <w:rFonts w:ascii="Arial" w:eastAsia="Times New Roman" w:hAnsi="Arial" w:cs="Arial"/>
          <w:color w:val="000000"/>
          <w:sz w:val="18"/>
          <w:szCs w:val="18"/>
        </w:rPr>
      </w:pPr>
      <w:r w:rsidRPr="00A276F8">
        <w:rPr>
          <w:rFonts w:ascii="Arial" w:eastAsia="Times New Roman" w:hAnsi="Arial" w:cs="Arial"/>
          <w:i/>
          <w:iCs/>
          <w:color w:val="000000"/>
          <w:sz w:val="18"/>
          <w:szCs w:val="18"/>
        </w:rPr>
        <w:t xml:space="preserve">Join a live chat with the producers of Generation Boomerang on the </w:t>
      </w:r>
      <w:hyperlink r:id="rId7" w:history="1">
        <w:r w:rsidRPr="00A276F8">
          <w:rPr>
            <w:rFonts w:ascii="Arial" w:eastAsia="Times New Roman" w:hAnsi="Arial" w:cs="Arial"/>
            <w:b/>
            <w:bCs/>
            <w:i/>
            <w:iCs/>
            <w:color w:val="2795FC"/>
            <w:sz w:val="18"/>
            <w:szCs w:val="18"/>
          </w:rPr>
          <w:t>Financial Post website on Friday November 11</w:t>
        </w:r>
      </w:hyperlink>
      <w:r w:rsidRPr="00A276F8">
        <w:rPr>
          <w:rFonts w:ascii="Arial" w:eastAsia="Times New Roman" w:hAnsi="Arial" w:cs="Arial"/>
          <w:i/>
          <w:iCs/>
          <w:color w:val="000000"/>
          <w:sz w:val="18"/>
          <w:szCs w:val="18"/>
        </w:rPr>
        <w:t>.</w:t>
      </w:r>
    </w:p>
    <w:p w:rsidR="00A276F8" w:rsidRPr="00A276F8" w:rsidRDefault="00A276F8" w:rsidP="00A276F8">
      <w:pPr>
        <w:spacing w:line="270" w:lineRule="atLeast"/>
        <w:rPr>
          <w:rFonts w:ascii="Arial" w:eastAsia="Times New Roman" w:hAnsi="Arial" w:cs="Arial"/>
          <w:color w:val="666666"/>
          <w:sz w:val="18"/>
          <w:szCs w:val="18"/>
        </w:rPr>
      </w:pPr>
      <w:r w:rsidRPr="00A276F8">
        <w:rPr>
          <w:rFonts w:ascii="Arial" w:eastAsia="Times New Roman" w:hAnsi="Arial" w:cs="Arial"/>
          <w:noProof/>
          <w:color w:val="666666"/>
          <w:sz w:val="18"/>
          <w:szCs w:val="18"/>
        </w:rPr>
        <w:drawing>
          <wp:inline distT="0" distB="0" distL="0" distR="0" wp14:anchorId="56F148C3" wp14:editId="01813344">
            <wp:extent cx="2857500" cy="1905000"/>
            <wp:effectExtent l="0" t="0" r="0" b="0"/>
            <wp:docPr id="1" name="Picture 1" descr=" Andrea  Balzani and Mom Va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ndrea  Balzani and Mom Vale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A276F8">
        <w:rPr>
          <w:rFonts w:ascii="Arial" w:eastAsia="Times New Roman" w:hAnsi="Arial" w:cs="Arial"/>
          <w:color w:val="666666"/>
          <w:sz w:val="18"/>
          <w:szCs w:val="18"/>
        </w:rPr>
        <w:br/>
        <w:t xml:space="preserve">In Italy, 70% of 18-30 year olds still live at home (80% of men). </w:t>
      </w:r>
      <w:proofErr w:type="gramStart"/>
      <w:r w:rsidRPr="00A276F8">
        <w:rPr>
          <w:rFonts w:ascii="Arial" w:eastAsia="Times New Roman" w:hAnsi="Arial" w:cs="Arial"/>
          <w:color w:val="666666"/>
          <w:sz w:val="18"/>
          <w:szCs w:val="18"/>
        </w:rPr>
        <w:t xml:space="preserve">Andrea </w:t>
      </w:r>
      <w:proofErr w:type="spellStart"/>
      <w:r w:rsidRPr="00A276F8">
        <w:rPr>
          <w:rFonts w:ascii="Arial" w:eastAsia="Times New Roman" w:hAnsi="Arial" w:cs="Arial"/>
          <w:color w:val="666666"/>
          <w:sz w:val="18"/>
          <w:szCs w:val="18"/>
        </w:rPr>
        <w:t>Balzani</w:t>
      </w:r>
      <w:proofErr w:type="spellEnd"/>
      <w:r w:rsidRPr="00A276F8">
        <w:rPr>
          <w:rFonts w:ascii="Arial" w:eastAsia="Times New Roman" w:hAnsi="Arial" w:cs="Arial"/>
          <w:color w:val="666666"/>
          <w:sz w:val="18"/>
          <w:szCs w:val="18"/>
        </w:rPr>
        <w:t xml:space="preserve"> and Mom Valeria.</w:t>
      </w:r>
      <w:proofErr w:type="gramEnd"/>
      <w:r w:rsidRPr="00A276F8">
        <w:rPr>
          <w:rFonts w:ascii="Arial" w:eastAsia="Times New Roman" w:hAnsi="Arial" w:cs="Arial"/>
          <w:color w:val="666666"/>
          <w:sz w:val="18"/>
          <w:szCs w:val="18"/>
        </w:rPr>
        <w:br/>
        <w:t>Photo credit: John Collins</w:t>
      </w:r>
    </w:p>
    <w:p w:rsidR="00A276F8" w:rsidRPr="00A276F8" w:rsidRDefault="00A276F8" w:rsidP="00A276F8">
      <w:pPr>
        <w:spacing w:before="75" w:after="225" w:line="300" w:lineRule="atLeast"/>
        <w:ind w:left="105"/>
        <w:rPr>
          <w:rFonts w:ascii="Arial" w:eastAsia="Times New Roman" w:hAnsi="Arial" w:cs="Arial"/>
          <w:color w:val="000000"/>
          <w:sz w:val="18"/>
          <w:szCs w:val="18"/>
        </w:rPr>
      </w:pPr>
      <w:r w:rsidRPr="00A276F8">
        <w:rPr>
          <w:rFonts w:ascii="Arial" w:eastAsia="Times New Roman" w:hAnsi="Arial" w:cs="Arial"/>
          <w:i/>
          <w:iCs/>
          <w:color w:val="000000"/>
          <w:sz w:val="18"/>
          <w:szCs w:val="18"/>
        </w:rPr>
        <w:t>GENERATION BOOMERANG</w:t>
      </w:r>
      <w:r w:rsidRPr="00A276F8">
        <w:rPr>
          <w:rFonts w:ascii="Arial" w:eastAsia="Times New Roman" w:hAnsi="Arial" w:cs="Arial"/>
          <w:color w:val="000000"/>
          <w:sz w:val="18"/>
          <w:szCs w:val="18"/>
        </w:rPr>
        <w:t xml:space="preserve"> examines why so many of today’s young adults are slow to launch. The reality is that getting ahead today requires post-secondary education, leaving many young people heavily in debt. And finding a job is tough. In Canada, the unemployment rate for 15 to 24 year olds sits at 14% — double what it is for the general population. But those aren’t the only reasons young adults are choosing to remain under mom and dad’s roof. After a childhood of overprotection, overindulgence, over-everything, many of today’s 20 and 30 </w:t>
      </w:r>
      <w:proofErr w:type="spellStart"/>
      <w:r w:rsidRPr="00A276F8">
        <w:rPr>
          <w:rFonts w:ascii="Arial" w:eastAsia="Times New Roman" w:hAnsi="Arial" w:cs="Arial"/>
          <w:color w:val="000000"/>
          <w:sz w:val="18"/>
          <w:szCs w:val="18"/>
        </w:rPr>
        <w:t>somethings</w:t>
      </w:r>
      <w:proofErr w:type="spellEnd"/>
      <w:r w:rsidRPr="00A276F8">
        <w:rPr>
          <w:rFonts w:ascii="Arial" w:eastAsia="Times New Roman" w:hAnsi="Arial" w:cs="Arial"/>
          <w:color w:val="000000"/>
          <w:sz w:val="18"/>
          <w:szCs w:val="18"/>
        </w:rPr>
        <w:t xml:space="preserve"> are finding the real world just a little too real. Why share a dingy basement suite with 3 roommates and eat macaroni, when you can live in a comfortable renovated basement and eat mom’s pasta primavera? And parents? Many are just fine with the arrangement, because they consider their kids their friends and like having them around. And they are quick to come to the rescue whenever they see their offspring headed for adversity. </w:t>
      </w:r>
    </w:p>
    <w:p w:rsidR="00D82AD8" w:rsidRDefault="00A276F8" w:rsidP="00A276F8">
      <w:pPr>
        <w:spacing w:before="75" w:line="300" w:lineRule="atLeast"/>
        <w:ind w:left="105"/>
      </w:pPr>
      <w:r w:rsidRPr="00A276F8">
        <w:rPr>
          <w:rFonts w:ascii="Arial" w:eastAsia="Times New Roman" w:hAnsi="Arial" w:cs="Arial"/>
          <w:color w:val="000000"/>
          <w:sz w:val="18"/>
          <w:szCs w:val="18"/>
        </w:rPr>
        <w:t xml:space="preserve">Is this </w:t>
      </w:r>
      <w:proofErr w:type="gramStart"/>
      <w:r w:rsidRPr="00A276F8">
        <w:rPr>
          <w:rFonts w:ascii="Arial" w:eastAsia="Times New Roman" w:hAnsi="Arial" w:cs="Arial"/>
          <w:color w:val="000000"/>
          <w:sz w:val="18"/>
          <w:szCs w:val="18"/>
        </w:rPr>
        <w:t>trend</w:t>
      </w:r>
      <w:proofErr w:type="gramEnd"/>
      <w:r w:rsidRPr="00A276F8">
        <w:rPr>
          <w:rFonts w:ascii="Arial" w:eastAsia="Times New Roman" w:hAnsi="Arial" w:cs="Arial"/>
          <w:color w:val="000000"/>
          <w:sz w:val="18"/>
          <w:szCs w:val="18"/>
        </w:rPr>
        <w:t xml:space="preserve"> a good thing or is it creating a generation of Peter Pans who will never grow up? Several experts weigh in, including Sociologist Richard </w:t>
      </w:r>
      <w:proofErr w:type="spellStart"/>
      <w:r w:rsidRPr="00A276F8">
        <w:rPr>
          <w:rFonts w:ascii="Arial" w:eastAsia="Times New Roman" w:hAnsi="Arial" w:cs="Arial"/>
          <w:color w:val="000000"/>
          <w:sz w:val="18"/>
          <w:szCs w:val="18"/>
        </w:rPr>
        <w:t>Settersten</w:t>
      </w:r>
      <w:proofErr w:type="spellEnd"/>
      <w:r w:rsidRPr="00A276F8">
        <w:rPr>
          <w:rFonts w:ascii="Arial" w:eastAsia="Times New Roman" w:hAnsi="Arial" w:cs="Arial"/>
          <w:color w:val="000000"/>
          <w:sz w:val="18"/>
          <w:szCs w:val="18"/>
        </w:rPr>
        <w:t xml:space="preserve">, co-author of </w:t>
      </w:r>
      <w:r w:rsidRPr="00A276F8">
        <w:rPr>
          <w:rFonts w:ascii="Arial" w:eastAsia="Times New Roman" w:hAnsi="Arial" w:cs="Arial"/>
          <w:i/>
          <w:iCs/>
          <w:color w:val="000000"/>
          <w:sz w:val="18"/>
          <w:szCs w:val="18"/>
        </w:rPr>
        <w:t xml:space="preserve">Not Quite Adults: Why 20 </w:t>
      </w:r>
      <w:proofErr w:type="spellStart"/>
      <w:r w:rsidRPr="00A276F8">
        <w:rPr>
          <w:rFonts w:ascii="Arial" w:eastAsia="Times New Roman" w:hAnsi="Arial" w:cs="Arial"/>
          <w:i/>
          <w:iCs/>
          <w:color w:val="000000"/>
          <w:sz w:val="18"/>
          <w:szCs w:val="18"/>
        </w:rPr>
        <w:t>Somethings</w:t>
      </w:r>
      <w:proofErr w:type="spellEnd"/>
      <w:r w:rsidRPr="00A276F8">
        <w:rPr>
          <w:rFonts w:ascii="Arial" w:eastAsia="Times New Roman" w:hAnsi="Arial" w:cs="Arial"/>
          <w:i/>
          <w:iCs/>
          <w:color w:val="000000"/>
          <w:sz w:val="18"/>
          <w:szCs w:val="18"/>
        </w:rPr>
        <w:t xml:space="preserve"> Are Choosing a Slower Path to Adulthood; </w:t>
      </w:r>
      <w:r w:rsidRPr="00A276F8">
        <w:rPr>
          <w:rFonts w:ascii="Arial" w:eastAsia="Times New Roman" w:hAnsi="Arial" w:cs="Arial"/>
          <w:color w:val="000000"/>
          <w:sz w:val="18"/>
          <w:szCs w:val="18"/>
        </w:rPr>
        <w:t xml:space="preserve">Psychologist Jeffrey Arnett, author of </w:t>
      </w:r>
      <w:r w:rsidRPr="00A276F8">
        <w:rPr>
          <w:rFonts w:ascii="Arial" w:eastAsia="Times New Roman" w:hAnsi="Arial" w:cs="Arial"/>
          <w:i/>
          <w:iCs/>
          <w:color w:val="000000"/>
          <w:sz w:val="18"/>
          <w:szCs w:val="18"/>
        </w:rPr>
        <w:t>Emerging Adulthood: The Winding Road From The Late Teens Through The Twenties</w:t>
      </w:r>
      <w:r w:rsidRPr="00A276F8">
        <w:rPr>
          <w:rFonts w:ascii="Arial" w:eastAsia="Times New Roman" w:hAnsi="Arial" w:cs="Arial"/>
          <w:color w:val="000000"/>
          <w:sz w:val="18"/>
          <w:szCs w:val="18"/>
        </w:rPr>
        <w:t xml:space="preserve">; Social Psychologist Jane Adams, who spends much of her time coaching boomer parents on how to deal with their adult children; and Christina Newberry, whose book and website </w:t>
      </w:r>
      <w:r w:rsidRPr="00A276F8">
        <w:rPr>
          <w:rFonts w:ascii="Arial" w:eastAsia="Times New Roman" w:hAnsi="Arial" w:cs="Arial"/>
          <w:i/>
          <w:iCs/>
          <w:color w:val="000000"/>
          <w:sz w:val="18"/>
          <w:szCs w:val="18"/>
        </w:rPr>
        <w:t xml:space="preserve">The Hands On Guide to Surviving Adult Children Living at Home </w:t>
      </w:r>
      <w:r w:rsidRPr="00A276F8">
        <w:rPr>
          <w:rFonts w:ascii="Arial" w:eastAsia="Times New Roman" w:hAnsi="Arial" w:cs="Arial"/>
          <w:color w:val="000000"/>
          <w:sz w:val="18"/>
          <w:szCs w:val="18"/>
        </w:rPr>
        <w:t>offer tips and advice for parents on how to establish a workable living arrangement with their adult children.</w:t>
      </w:r>
      <w:bookmarkStart w:id="0" w:name="_GoBack"/>
      <w:bookmarkEnd w:id="0"/>
    </w:p>
    <w:sectPr w:rsidR="00D82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F8" w:rsidRDefault="00A276F8" w:rsidP="00A276F8">
      <w:pPr>
        <w:spacing w:after="0" w:line="240" w:lineRule="auto"/>
      </w:pPr>
      <w:r>
        <w:separator/>
      </w:r>
    </w:p>
  </w:endnote>
  <w:endnote w:type="continuationSeparator" w:id="0">
    <w:p w:rsidR="00A276F8" w:rsidRDefault="00A276F8" w:rsidP="00A2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F8" w:rsidRDefault="00A276F8" w:rsidP="00A276F8">
      <w:pPr>
        <w:spacing w:after="0" w:line="240" w:lineRule="auto"/>
      </w:pPr>
      <w:r>
        <w:separator/>
      </w:r>
    </w:p>
  </w:footnote>
  <w:footnote w:type="continuationSeparator" w:id="0">
    <w:p w:rsidR="00A276F8" w:rsidRDefault="00A276F8" w:rsidP="00A2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F8" w:rsidRDefault="00A276F8" w:rsidP="00A276F8">
    <w:pPr>
      <w:pStyle w:val="Header"/>
      <w:jc w:val="right"/>
    </w:pPr>
    <w:r>
      <w:t>HHS Chapter 3</w:t>
    </w:r>
  </w:p>
  <w:p w:rsidR="00A276F8" w:rsidRDefault="00A276F8" w:rsidP="00A276F8">
    <w:pPr>
      <w:pStyle w:val="Header"/>
      <w:jc w:val="right"/>
    </w:pPr>
    <w:r>
      <w:t>Leaving Home</w:t>
    </w:r>
  </w:p>
  <w:p w:rsidR="00A276F8" w:rsidRDefault="00A276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F8"/>
    <w:rsid w:val="00704CF8"/>
    <w:rsid w:val="00896A6C"/>
    <w:rsid w:val="00A276F8"/>
    <w:rsid w:val="00D8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F8"/>
    <w:rPr>
      <w:rFonts w:ascii="Tahoma" w:hAnsi="Tahoma" w:cs="Tahoma"/>
      <w:sz w:val="16"/>
      <w:szCs w:val="16"/>
    </w:rPr>
  </w:style>
  <w:style w:type="paragraph" w:styleId="Header">
    <w:name w:val="header"/>
    <w:basedOn w:val="Normal"/>
    <w:link w:val="HeaderChar"/>
    <w:uiPriority w:val="99"/>
    <w:unhideWhenUsed/>
    <w:rsid w:val="00A2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F8"/>
  </w:style>
  <w:style w:type="paragraph" w:styleId="Footer">
    <w:name w:val="footer"/>
    <w:basedOn w:val="Normal"/>
    <w:link w:val="FooterChar"/>
    <w:uiPriority w:val="99"/>
    <w:unhideWhenUsed/>
    <w:rsid w:val="00A2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F8"/>
    <w:rPr>
      <w:rFonts w:ascii="Tahoma" w:hAnsi="Tahoma" w:cs="Tahoma"/>
      <w:sz w:val="16"/>
      <w:szCs w:val="16"/>
    </w:rPr>
  </w:style>
  <w:style w:type="paragraph" w:styleId="Header">
    <w:name w:val="header"/>
    <w:basedOn w:val="Normal"/>
    <w:link w:val="HeaderChar"/>
    <w:uiPriority w:val="99"/>
    <w:unhideWhenUsed/>
    <w:rsid w:val="00A27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F8"/>
  </w:style>
  <w:style w:type="paragraph" w:styleId="Footer">
    <w:name w:val="footer"/>
    <w:basedOn w:val="Normal"/>
    <w:link w:val="FooterChar"/>
    <w:uiPriority w:val="99"/>
    <w:unhideWhenUsed/>
    <w:rsid w:val="00A27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3192">
      <w:bodyDiv w:val="1"/>
      <w:marLeft w:val="0"/>
      <w:marRight w:val="0"/>
      <w:marTop w:val="0"/>
      <w:marBottom w:val="0"/>
      <w:divBdr>
        <w:top w:val="none" w:sz="0" w:space="0" w:color="auto"/>
        <w:left w:val="none" w:sz="0" w:space="0" w:color="auto"/>
        <w:bottom w:val="none" w:sz="0" w:space="0" w:color="auto"/>
        <w:right w:val="none" w:sz="0" w:space="0" w:color="auto"/>
      </w:divBdr>
      <w:divsChild>
        <w:div w:id="2065449770">
          <w:marLeft w:val="0"/>
          <w:marRight w:val="0"/>
          <w:marTop w:val="0"/>
          <w:marBottom w:val="0"/>
          <w:divBdr>
            <w:top w:val="none" w:sz="0" w:space="0" w:color="auto"/>
            <w:left w:val="none" w:sz="0" w:space="0" w:color="auto"/>
            <w:bottom w:val="none" w:sz="0" w:space="0" w:color="auto"/>
            <w:right w:val="none" w:sz="0" w:space="0" w:color="auto"/>
          </w:divBdr>
          <w:divsChild>
            <w:div w:id="443765535">
              <w:marLeft w:val="0"/>
              <w:marRight w:val="0"/>
              <w:marTop w:val="0"/>
              <w:marBottom w:val="0"/>
              <w:divBdr>
                <w:top w:val="none" w:sz="0" w:space="0" w:color="auto"/>
                <w:left w:val="none" w:sz="0" w:space="0" w:color="auto"/>
                <w:bottom w:val="single" w:sz="48" w:space="8" w:color="FFFFFF"/>
                <w:right w:val="none" w:sz="0" w:space="0" w:color="auto"/>
              </w:divBdr>
              <w:divsChild>
                <w:div w:id="341393830">
                  <w:marLeft w:val="30"/>
                  <w:marRight w:val="0"/>
                  <w:marTop w:val="0"/>
                  <w:marBottom w:val="75"/>
                  <w:divBdr>
                    <w:top w:val="none" w:sz="0" w:space="0" w:color="auto"/>
                    <w:left w:val="none" w:sz="0" w:space="0" w:color="auto"/>
                    <w:bottom w:val="none" w:sz="0" w:space="0" w:color="auto"/>
                    <w:right w:val="none" w:sz="0" w:space="0" w:color="auto"/>
                  </w:divBdr>
                  <w:divsChild>
                    <w:div w:id="1944339044">
                      <w:marLeft w:val="0"/>
                      <w:marRight w:val="0"/>
                      <w:marTop w:val="150"/>
                      <w:marBottom w:val="300"/>
                      <w:divBdr>
                        <w:top w:val="none" w:sz="0" w:space="0" w:color="auto"/>
                        <w:left w:val="none" w:sz="0" w:space="0" w:color="auto"/>
                        <w:bottom w:val="none" w:sz="0" w:space="0" w:color="auto"/>
                        <w:right w:val="none" w:sz="0" w:space="0" w:color="auto"/>
                      </w:divBdr>
                      <w:divsChild>
                        <w:div w:id="505483018">
                          <w:marLeft w:val="0"/>
                          <w:marRight w:val="225"/>
                          <w:marTop w:val="150"/>
                          <w:marBottom w:val="225"/>
                          <w:divBdr>
                            <w:top w:val="none" w:sz="0" w:space="0" w:color="auto"/>
                            <w:left w:val="none" w:sz="0" w:space="0" w:color="auto"/>
                            <w:bottom w:val="single" w:sz="6" w:space="8" w:color="C0C0C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pinion.financialpost.com/2011/11/09/generation-boomerang-join-our-live-chat-fri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BWDSB</dc:creator>
  <cp:lastModifiedBy>BWDSB</cp:lastModifiedBy>
  <cp:revision>1</cp:revision>
  <cp:lastPrinted>2013-04-04T23:47:00Z</cp:lastPrinted>
  <dcterms:created xsi:type="dcterms:W3CDTF">2013-04-04T23:45:00Z</dcterms:created>
  <dcterms:modified xsi:type="dcterms:W3CDTF">2013-04-04T23:48:00Z</dcterms:modified>
</cp:coreProperties>
</file>